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0CE6D" w14:textId="6878786A" w:rsidR="00A17DDC" w:rsidRDefault="00103D2B">
      <w:r>
        <w:t>Powierzchnie dachów do odśnieżania:</w:t>
      </w:r>
    </w:p>
    <w:p w14:paraId="3A46854B" w14:textId="6AB5D794" w:rsidR="00103D2B" w:rsidRDefault="00103D2B" w:rsidP="00103D2B">
      <w:r>
        <w:t>Nr 5 – hala segregacji mechanicznej i komponentów RDF</w:t>
      </w:r>
      <w:r>
        <w:tab/>
        <w:t>3</w:t>
      </w:r>
      <w:r w:rsidR="000674E4">
        <w:t xml:space="preserve"> 879,02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3E746D55" w14:textId="0EBFCC9E" w:rsidR="00103D2B" w:rsidRDefault="00103D2B" w:rsidP="00103D2B">
      <w:r>
        <w:t>Nr 5a – hala przyjęcia odpadów wraz z nadawą</w:t>
      </w:r>
      <w:r>
        <w:tab/>
      </w:r>
      <w:r>
        <w:tab/>
      </w:r>
      <w:r>
        <w:tab/>
        <w:t>1</w:t>
      </w:r>
      <w:r w:rsidR="000674E4">
        <w:t xml:space="preserve"> 957,61 </w:t>
      </w:r>
      <w:r w:rsidR="000674E4">
        <w:t>m</w:t>
      </w:r>
      <w:r w:rsidR="000674E4" w:rsidRPr="000674E4">
        <w:rPr>
          <w:vertAlign w:val="superscript"/>
        </w:rPr>
        <w:t>2</w:t>
      </w:r>
      <w:r w:rsidR="000674E4">
        <w:rPr>
          <w:vertAlign w:val="superscript"/>
        </w:rPr>
        <w:t xml:space="preserve"> </w:t>
      </w:r>
    </w:p>
    <w:p w14:paraId="0DBD787F" w14:textId="34BE9FF5" w:rsidR="00103D2B" w:rsidRDefault="00103D2B" w:rsidP="00103D2B">
      <w:r>
        <w:t>Nr 6a – hala intensywnego kompostowania</w:t>
      </w:r>
      <w:r>
        <w:tab/>
      </w:r>
      <w:r>
        <w:tab/>
      </w:r>
      <w:r>
        <w:tab/>
      </w:r>
      <w:r w:rsidRPr="00103D2B">
        <w:t>970,28</w:t>
      </w:r>
      <w:r w:rsidR="000674E4" w:rsidRPr="000674E4">
        <w:t xml:space="preserve"> </w:t>
      </w:r>
      <w:r w:rsidR="000674E4">
        <w:t>m</w:t>
      </w:r>
      <w:r w:rsidR="000674E4" w:rsidRPr="000674E4">
        <w:rPr>
          <w:vertAlign w:val="superscript"/>
        </w:rPr>
        <w:t>2</w:t>
      </w:r>
      <w:r w:rsidR="000674E4">
        <w:rPr>
          <w:vertAlign w:val="superscript"/>
        </w:rPr>
        <w:t xml:space="preserve"> </w:t>
      </w:r>
    </w:p>
    <w:p w14:paraId="38C46239" w14:textId="1A497D6C" w:rsidR="00103D2B" w:rsidRDefault="00103D2B" w:rsidP="00103D2B">
      <w:r>
        <w:t>Nr 6b – hala dojrzewania kompostu</w:t>
      </w:r>
      <w:r>
        <w:tab/>
      </w:r>
      <w:r>
        <w:tab/>
      </w:r>
      <w:r>
        <w:tab/>
      </w:r>
      <w:r>
        <w:tab/>
      </w:r>
      <w:r w:rsidRPr="00103D2B">
        <w:t>1 308,14</w:t>
      </w:r>
      <w:r w:rsidR="000674E4">
        <w:t xml:space="preserve">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60F9067D" w14:textId="6AB1E2CC" w:rsidR="00103D2B" w:rsidRDefault="00103D2B" w:rsidP="00103D2B">
      <w:r>
        <w:t>Nr 6c – reaktory beztlenowej fermentacji suchej</w:t>
      </w:r>
      <w:r>
        <w:tab/>
      </w:r>
      <w:r>
        <w:tab/>
        <w:t>346,48</w:t>
      </w:r>
      <w:r w:rsidR="000674E4">
        <w:t xml:space="preserve">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4C7AC4D2" w14:textId="27FDD7AB" w:rsidR="00103D2B" w:rsidRDefault="00103D2B" w:rsidP="00103D2B">
      <w:r>
        <w:t xml:space="preserve">Nr 6d – hala przeróbki </w:t>
      </w:r>
      <w:proofErr w:type="spellStart"/>
      <w:r>
        <w:t>pofermentatu</w:t>
      </w:r>
      <w:proofErr w:type="spellEnd"/>
      <w:r>
        <w:tab/>
      </w:r>
      <w:r>
        <w:tab/>
      </w:r>
      <w:r>
        <w:tab/>
      </w:r>
      <w:r>
        <w:tab/>
        <w:t>1 360,69</w:t>
      </w:r>
      <w:r w:rsidR="000674E4">
        <w:t xml:space="preserve">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1D3041DF" w14:textId="639DC4E2" w:rsidR="00103D2B" w:rsidRDefault="00103D2B" w:rsidP="00103D2B">
      <w:r>
        <w:t xml:space="preserve">Nr 6e – </w:t>
      </w:r>
      <w:r w:rsidRPr="00103D2B">
        <w:t>hala części biologicznej</w:t>
      </w:r>
      <w:r>
        <w:tab/>
      </w:r>
      <w:r>
        <w:tab/>
      </w:r>
      <w:r>
        <w:tab/>
      </w:r>
      <w:r>
        <w:tab/>
      </w:r>
      <w:r>
        <w:tab/>
        <w:t>842,44</w:t>
      </w:r>
      <w:r w:rsidR="000674E4">
        <w:t xml:space="preserve">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5FD76373" w14:textId="5B92186C" w:rsidR="00103D2B" w:rsidRDefault="00103D2B" w:rsidP="00103D2B">
      <w:pPr>
        <w:rPr>
          <w:vertAlign w:val="superscript"/>
        </w:rPr>
      </w:pPr>
      <w:r w:rsidRPr="00103D2B">
        <w:t xml:space="preserve">Nr 7 – budynek płuczki </w:t>
      </w:r>
      <w:proofErr w:type="spellStart"/>
      <w:r w:rsidRPr="00103D2B">
        <w:t>biofiltrów</w:t>
      </w:r>
      <w:proofErr w:type="spellEnd"/>
      <w:r>
        <w:tab/>
      </w:r>
      <w:r>
        <w:tab/>
      </w:r>
      <w:r>
        <w:tab/>
      </w:r>
      <w:r>
        <w:tab/>
      </w:r>
      <w:r w:rsidR="000674E4">
        <w:t xml:space="preserve">217,00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63BDDD18" w14:textId="5896F721" w:rsidR="00346350" w:rsidRDefault="00346350" w:rsidP="00103D2B">
      <w:r w:rsidRPr="00346350">
        <w:t>Nr 12 – budynek administracyjny</w:t>
      </w:r>
      <w:r w:rsidRPr="00346350">
        <w:tab/>
      </w:r>
      <w:r w:rsidRPr="00346350">
        <w:tab/>
      </w:r>
      <w:r w:rsidRPr="00346350">
        <w:tab/>
      </w:r>
      <w:r w:rsidRPr="00346350">
        <w:tab/>
        <w:t>699,71</w:t>
      </w:r>
      <w:r>
        <w:t xml:space="preserve"> </w:t>
      </w:r>
      <w:r>
        <w:t>m</w:t>
      </w:r>
      <w:r w:rsidRPr="000674E4">
        <w:rPr>
          <w:vertAlign w:val="superscript"/>
        </w:rPr>
        <w:t>2</w:t>
      </w:r>
    </w:p>
    <w:p w14:paraId="3883C1CA" w14:textId="3E76DEF4" w:rsidR="00103D2B" w:rsidRDefault="00103D2B" w:rsidP="00103D2B">
      <w:r>
        <w:t xml:space="preserve">Nr </w:t>
      </w:r>
      <w:r>
        <w:t>40</w:t>
      </w:r>
      <w:r>
        <w:t xml:space="preserve"> – </w:t>
      </w:r>
      <w:r>
        <w:t xml:space="preserve">Moduł </w:t>
      </w:r>
      <w:proofErr w:type="spellStart"/>
      <w:r>
        <w:t>Bio</w:t>
      </w:r>
      <w:proofErr w:type="spellEnd"/>
      <w:r>
        <w:tab/>
      </w:r>
      <w:r>
        <w:tab/>
      </w:r>
      <w:r>
        <w:tab/>
      </w:r>
      <w:r>
        <w:tab/>
      </w:r>
      <w:r w:rsidR="000674E4">
        <w:tab/>
      </w:r>
      <w:r w:rsidR="000674E4">
        <w:tab/>
        <w:t xml:space="preserve">337,00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27D38481" w14:textId="423402E8" w:rsidR="00103D2B" w:rsidRDefault="00103D2B" w:rsidP="00103D2B">
      <w:r>
        <w:t xml:space="preserve">Nr </w:t>
      </w:r>
      <w:r>
        <w:t>44</w:t>
      </w:r>
      <w:r>
        <w:t xml:space="preserve"> – </w:t>
      </w:r>
      <w:r>
        <w:t>Warsztat UR</w:t>
      </w:r>
      <w:r>
        <w:tab/>
      </w:r>
      <w:r>
        <w:tab/>
      </w:r>
      <w:r>
        <w:tab/>
      </w:r>
      <w:r>
        <w:tab/>
      </w:r>
      <w:r w:rsidR="000674E4">
        <w:tab/>
      </w:r>
      <w:r w:rsidR="000674E4">
        <w:tab/>
        <w:t xml:space="preserve">332,00 </w:t>
      </w:r>
      <w:r w:rsidR="000674E4">
        <w:t>m</w:t>
      </w:r>
      <w:r w:rsidR="000674E4" w:rsidRPr="000674E4">
        <w:rPr>
          <w:vertAlign w:val="superscript"/>
        </w:rPr>
        <w:t>2</w:t>
      </w:r>
    </w:p>
    <w:p w14:paraId="788F1E81" w14:textId="5EFB8A5C" w:rsidR="00103D2B" w:rsidRPr="000674E4" w:rsidRDefault="00103D2B" w:rsidP="00103D2B">
      <w:pPr>
        <w:rPr>
          <w:vertAlign w:val="superscript"/>
        </w:rPr>
      </w:pPr>
      <w:r>
        <w:t xml:space="preserve">Nr </w:t>
      </w:r>
      <w:r>
        <w:t>4</w:t>
      </w:r>
      <w:r>
        <w:t xml:space="preserve">7 – budynek </w:t>
      </w:r>
      <w:r>
        <w:t>adm. Stara Waga</w:t>
      </w:r>
      <w:r>
        <w:tab/>
      </w:r>
      <w:r>
        <w:tab/>
      </w:r>
      <w:r>
        <w:tab/>
      </w:r>
      <w:r>
        <w:tab/>
      </w:r>
      <w:r w:rsidR="000674E4">
        <w:t>228,71 m</w:t>
      </w:r>
      <w:r w:rsidR="000674E4" w:rsidRPr="000674E4">
        <w:rPr>
          <w:vertAlign w:val="superscript"/>
        </w:rPr>
        <w:t>2</w:t>
      </w:r>
    </w:p>
    <w:p w14:paraId="016F093B" w14:textId="29E95D4E" w:rsidR="00103D2B" w:rsidRPr="00062C02" w:rsidRDefault="00062C02">
      <w:pPr>
        <w:rPr>
          <w:b/>
          <w:bCs/>
          <w:u w:val="single"/>
        </w:rPr>
      </w:pPr>
      <w:r w:rsidRPr="00062C02">
        <w:rPr>
          <w:b/>
          <w:bCs/>
          <w:u w:val="single"/>
        </w:rPr>
        <w:t>Suma</w:t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Pr="00062C02">
        <w:rPr>
          <w:b/>
          <w:bCs/>
          <w:u w:val="single"/>
        </w:rPr>
        <w:tab/>
      </w:r>
      <w:r w:rsidR="00346350" w:rsidRPr="00346350">
        <w:rPr>
          <w:b/>
          <w:bCs/>
          <w:u w:val="single"/>
        </w:rPr>
        <w:t>12</w:t>
      </w:r>
      <w:r w:rsidR="00346350">
        <w:rPr>
          <w:b/>
          <w:bCs/>
          <w:u w:val="single"/>
        </w:rPr>
        <w:t xml:space="preserve"> </w:t>
      </w:r>
      <w:r w:rsidR="00346350" w:rsidRPr="00346350">
        <w:rPr>
          <w:b/>
          <w:bCs/>
          <w:u w:val="single"/>
        </w:rPr>
        <w:t>479,08</w:t>
      </w:r>
      <w:r w:rsidRPr="00062C02">
        <w:rPr>
          <w:b/>
          <w:bCs/>
          <w:u w:val="single"/>
        </w:rPr>
        <w:t xml:space="preserve"> </w:t>
      </w:r>
      <w:r w:rsidRPr="00062C02">
        <w:rPr>
          <w:b/>
          <w:bCs/>
          <w:u w:val="single"/>
        </w:rPr>
        <w:t>m</w:t>
      </w:r>
      <w:r w:rsidRPr="00062C02">
        <w:rPr>
          <w:b/>
          <w:bCs/>
          <w:u w:val="single"/>
          <w:vertAlign w:val="superscript"/>
        </w:rPr>
        <w:t>2</w:t>
      </w:r>
    </w:p>
    <w:p w14:paraId="76E45D35" w14:textId="364A6DAF" w:rsidR="00103D2B" w:rsidRDefault="00062C02">
      <w:r>
        <w:t>Same hale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11 </w:t>
      </w:r>
      <w:r w:rsidRPr="00062C02">
        <w:t>001,66</w:t>
      </w:r>
      <w:r>
        <w:t xml:space="preserve"> </w:t>
      </w:r>
      <w:r>
        <w:t>m</w:t>
      </w:r>
      <w:r w:rsidRPr="000674E4">
        <w:rPr>
          <w:vertAlign w:val="superscript"/>
        </w:rPr>
        <w:t>2</w:t>
      </w:r>
    </w:p>
    <w:sectPr w:rsidR="00103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2B"/>
    <w:rsid w:val="00062C02"/>
    <w:rsid w:val="000674E4"/>
    <w:rsid w:val="00103D2B"/>
    <w:rsid w:val="00346350"/>
    <w:rsid w:val="003F7B9B"/>
    <w:rsid w:val="00A1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25EB"/>
  <w15:chartTrackingRefBased/>
  <w15:docId w15:val="{8D2EA983-7ED5-42F9-A7E1-AF5809CC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3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3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3D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D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3D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3D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3D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3D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3D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3D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3D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3D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3D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3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3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3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3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3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3D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3D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3D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3D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3D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3D2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Gorgoń</dc:creator>
  <cp:keywords/>
  <dc:description/>
  <cp:lastModifiedBy>Mariusz Gorgoń</cp:lastModifiedBy>
  <cp:revision>1</cp:revision>
  <cp:lastPrinted>2024-10-15T13:09:00Z</cp:lastPrinted>
  <dcterms:created xsi:type="dcterms:W3CDTF">2024-10-15T12:23:00Z</dcterms:created>
  <dcterms:modified xsi:type="dcterms:W3CDTF">2024-10-16T11:55:00Z</dcterms:modified>
</cp:coreProperties>
</file>